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465F" w:rsidRPr="00CD465F" w:rsidRDefault="00CD465F" w:rsidP="00CD465F">
      <w:pPr>
        <w:rPr>
          <w:rFonts w:ascii="Verdana" w:hAnsi="Verdana"/>
          <w:color w:val="333333"/>
          <w:sz w:val="18"/>
          <w:szCs w:val="18"/>
        </w:rPr>
      </w:pPr>
      <w:r>
        <w:rPr>
          <w:rFonts w:ascii="Verdana" w:hAnsi="Verdana"/>
          <w:noProof/>
          <w:color w:val="00557D"/>
          <w:sz w:val="18"/>
          <w:szCs w:val="18"/>
        </w:rPr>
        <w:drawing>
          <wp:inline distT="0" distB="0" distL="0" distR="0">
            <wp:extent cx="200025" cy="190500"/>
            <wp:effectExtent l="0" t="0" r="9525" b="0"/>
            <wp:docPr id="5" name="Imagem 5" descr="Facebook">
              <a:hlinkClick xmlns:a="http://schemas.openxmlformats.org/drawingml/2006/main" r:id="rId7" tooltip="&quot;Faceb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ebook">
                      <a:hlinkClick r:id="rId7" tooltip="&quot;Faceboo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r>
        <w:rPr>
          <w:rFonts w:ascii="Verdana" w:hAnsi="Verdana"/>
          <w:noProof/>
          <w:color w:val="00557D"/>
          <w:sz w:val="18"/>
          <w:szCs w:val="18"/>
        </w:rPr>
        <w:drawing>
          <wp:inline distT="0" distB="0" distL="0" distR="0">
            <wp:extent cx="200025" cy="190500"/>
            <wp:effectExtent l="0" t="0" r="9525" b="0"/>
            <wp:docPr id="4" name="Imagem 4" descr="Twitter">
              <a:hlinkClick xmlns:a="http://schemas.openxmlformats.org/drawingml/2006/main" r:id="rId7" tooltip="&quot;Twee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itter">
                      <a:hlinkClick r:id="rId7" tooltip="&quot;Twee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r>
        <w:rPr>
          <w:rFonts w:ascii="Verdana" w:hAnsi="Verdana"/>
          <w:noProof/>
          <w:color w:val="00557D"/>
          <w:sz w:val="18"/>
          <w:szCs w:val="18"/>
        </w:rPr>
        <w:drawing>
          <wp:inline distT="0" distB="0" distL="0" distR="0">
            <wp:extent cx="200025" cy="190500"/>
            <wp:effectExtent l="0" t="0" r="9525" b="0"/>
            <wp:docPr id="3" name="Imagem 3" descr="E-mail">
              <a:hlinkClick xmlns:a="http://schemas.openxmlformats.org/drawingml/2006/main" r:id="rId7" tgtFrame="&quot;_blank&quot;" tooltip="&quot;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ail">
                      <a:hlinkClick r:id="rId7" tgtFrame="&quot;_blank&quot;" tooltip="&quot;E-mail&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r>
        <w:rPr>
          <w:rFonts w:ascii="Verdana" w:hAnsi="Verdana"/>
          <w:noProof/>
          <w:color w:val="00557D"/>
          <w:sz w:val="18"/>
          <w:szCs w:val="18"/>
        </w:rPr>
        <w:drawing>
          <wp:inline distT="0" distB="0" distL="0" distR="0">
            <wp:extent cx="190500" cy="190500"/>
            <wp:effectExtent l="0" t="0" r="0" b="0"/>
            <wp:docPr id="2" name="Imagem 2" descr="Mais">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is">
                      <a:hlinkClick r:id="rId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bl>
      <w:tblPr>
        <w:tblW w:w="5000" w:type="pct"/>
        <w:tblCellMar>
          <w:top w:w="15" w:type="dxa"/>
          <w:left w:w="15" w:type="dxa"/>
          <w:bottom w:w="15" w:type="dxa"/>
          <w:right w:w="15" w:type="dxa"/>
        </w:tblCellMar>
        <w:tblLook w:val="04A0" w:firstRow="1" w:lastRow="0" w:firstColumn="1" w:lastColumn="0" w:noHBand="0" w:noVBand="1"/>
      </w:tblPr>
      <w:tblGrid>
        <w:gridCol w:w="1050"/>
        <w:gridCol w:w="7454"/>
      </w:tblGrid>
      <w:tr w:rsidR="00CD465F" w:rsidRPr="00CD465F" w:rsidTr="00CD465F">
        <w:tc>
          <w:tcPr>
            <w:tcW w:w="1050" w:type="dxa"/>
            <w:tcMar>
              <w:top w:w="0" w:type="dxa"/>
              <w:left w:w="0" w:type="dxa"/>
              <w:bottom w:w="0" w:type="dxa"/>
              <w:right w:w="0" w:type="dxa"/>
            </w:tcMar>
            <w:vAlign w:val="center"/>
            <w:hideMark/>
          </w:tcPr>
          <w:p w:rsidR="00CD465F" w:rsidRPr="00CD465F" w:rsidRDefault="00CD465F" w:rsidP="00CD465F">
            <w:pPr>
              <w:rPr>
                <w:sz w:val="18"/>
                <w:szCs w:val="18"/>
              </w:rPr>
            </w:pPr>
            <w:r>
              <w:rPr>
                <w:noProof/>
                <w:sz w:val="18"/>
                <w:szCs w:val="18"/>
              </w:rPr>
              <w:drawing>
                <wp:inline distT="0" distB="0" distL="0" distR="0">
                  <wp:extent cx="647700" cy="657225"/>
                  <wp:effectExtent l="0" t="0" r="0" b="9525"/>
                  <wp:docPr id="1" name="Imagem 1" descr="http://www.camara.gov.br/internet/library/imagens/BrasaoRepublic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amara.gov.br/internet/library/imagens/BrasaoRepublica.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7700" cy="657225"/>
                          </a:xfrm>
                          <a:prstGeom prst="rect">
                            <a:avLst/>
                          </a:prstGeom>
                          <a:noFill/>
                          <a:ln>
                            <a:noFill/>
                          </a:ln>
                        </pic:spPr>
                      </pic:pic>
                    </a:graphicData>
                  </a:graphic>
                </wp:inline>
              </w:drawing>
            </w:r>
          </w:p>
        </w:tc>
        <w:tc>
          <w:tcPr>
            <w:tcW w:w="0" w:type="auto"/>
            <w:tcMar>
              <w:top w:w="0" w:type="dxa"/>
              <w:left w:w="0" w:type="dxa"/>
              <w:bottom w:w="0" w:type="dxa"/>
              <w:right w:w="0" w:type="dxa"/>
            </w:tcMar>
            <w:vAlign w:val="center"/>
            <w:hideMark/>
          </w:tcPr>
          <w:tbl>
            <w:tblPr>
              <w:tblW w:w="5000" w:type="pct"/>
              <w:jc w:val="center"/>
              <w:tblCellMar>
                <w:left w:w="0" w:type="dxa"/>
                <w:right w:w="0" w:type="dxa"/>
              </w:tblCellMar>
              <w:tblLook w:val="04A0" w:firstRow="1" w:lastRow="0" w:firstColumn="1" w:lastColumn="0" w:noHBand="0" w:noVBand="1"/>
            </w:tblPr>
            <w:tblGrid>
              <w:gridCol w:w="3180"/>
              <w:gridCol w:w="1874"/>
              <w:gridCol w:w="2400"/>
            </w:tblGrid>
            <w:tr w:rsidR="00CD465F" w:rsidRPr="00CD465F">
              <w:trPr>
                <w:jc w:val="center"/>
              </w:trPr>
              <w:tc>
                <w:tcPr>
                  <w:tcW w:w="9000" w:type="dxa"/>
                  <w:gridSpan w:val="2"/>
                  <w:vAlign w:val="center"/>
                  <w:hideMark/>
                </w:tcPr>
                <w:p w:rsidR="00CD465F" w:rsidRPr="00CD465F" w:rsidRDefault="00CD465F" w:rsidP="00CD465F">
                  <w:pPr>
                    <w:spacing w:before="180" w:after="60"/>
                    <w:outlineLvl w:val="1"/>
                    <w:rPr>
                      <w:rFonts w:ascii="Verdana" w:hAnsi="Verdana"/>
                      <w:color w:val="333333"/>
                      <w:sz w:val="27"/>
                      <w:szCs w:val="27"/>
                    </w:rPr>
                  </w:pPr>
                  <w:r w:rsidRPr="00CD465F">
                    <w:rPr>
                      <w:rFonts w:ascii="Verdana" w:hAnsi="Verdana"/>
                      <w:color w:val="333333"/>
                      <w:sz w:val="27"/>
                      <w:szCs w:val="27"/>
                    </w:rPr>
                    <w:t>CÂMARA DOS DEPUTADOS - DETAQ</w:t>
                  </w:r>
                </w:p>
              </w:tc>
              <w:tc>
                <w:tcPr>
                  <w:tcW w:w="2400" w:type="dxa"/>
                  <w:vAlign w:val="center"/>
                  <w:hideMark/>
                </w:tcPr>
                <w:p w:rsidR="00CD465F" w:rsidRPr="00CD465F" w:rsidRDefault="00CD465F" w:rsidP="00CD465F">
                  <w:pPr>
                    <w:jc w:val="right"/>
                    <w:rPr>
                      <w:color w:val="FF0000"/>
                      <w:sz w:val="18"/>
                      <w:szCs w:val="18"/>
                    </w:rPr>
                  </w:pPr>
                  <w:r w:rsidRPr="00CD465F">
                    <w:rPr>
                      <w:color w:val="FF0000"/>
                      <w:sz w:val="18"/>
                      <w:szCs w:val="18"/>
                    </w:rPr>
                    <w:t>Sem supervisão</w:t>
                  </w:r>
                </w:p>
              </w:tc>
            </w:tr>
            <w:tr w:rsidR="00CD465F" w:rsidRPr="00CD465F">
              <w:trPr>
                <w:jc w:val="center"/>
              </w:trPr>
              <w:tc>
                <w:tcPr>
                  <w:tcW w:w="0" w:type="auto"/>
                  <w:vAlign w:val="center"/>
                  <w:hideMark/>
                </w:tcPr>
                <w:p w:rsidR="00CD465F" w:rsidRPr="00CD465F" w:rsidRDefault="00CD465F" w:rsidP="00CD465F">
                  <w:pPr>
                    <w:rPr>
                      <w:sz w:val="18"/>
                      <w:szCs w:val="18"/>
                    </w:rPr>
                  </w:pPr>
                  <w:r w:rsidRPr="00CD465F">
                    <w:rPr>
                      <w:sz w:val="18"/>
                      <w:szCs w:val="18"/>
                    </w:rPr>
                    <w:t xml:space="preserve">Sessão: </w:t>
                  </w:r>
                  <w:proofErr w:type="gramStart"/>
                  <w:r w:rsidRPr="00CD465F">
                    <w:rPr>
                      <w:sz w:val="18"/>
                      <w:szCs w:val="18"/>
                    </w:rPr>
                    <w:t>402.3.54.</w:t>
                  </w:r>
                  <w:proofErr w:type="gramEnd"/>
                  <w:r w:rsidRPr="00CD465F">
                    <w:rPr>
                      <w:sz w:val="18"/>
                      <w:szCs w:val="18"/>
                    </w:rPr>
                    <w:t>O</w:t>
                  </w:r>
                </w:p>
              </w:tc>
              <w:tc>
                <w:tcPr>
                  <w:tcW w:w="0" w:type="auto"/>
                  <w:vAlign w:val="center"/>
                  <w:hideMark/>
                </w:tcPr>
                <w:p w:rsidR="00CD465F" w:rsidRPr="00CD465F" w:rsidRDefault="00CD465F" w:rsidP="00CD465F">
                  <w:pPr>
                    <w:jc w:val="right"/>
                    <w:rPr>
                      <w:sz w:val="18"/>
                      <w:szCs w:val="18"/>
                    </w:rPr>
                  </w:pPr>
                  <w:r w:rsidRPr="00CD465F">
                    <w:rPr>
                      <w:sz w:val="18"/>
                      <w:szCs w:val="18"/>
                    </w:rPr>
                    <w:t xml:space="preserve">Hora: </w:t>
                  </w:r>
                  <w:proofErr w:type="gramStart"/>
                  <w:r w:rsidRPr="00CD465F">
                    <w:rPr>
                      <w:sz w:val="18"/>
                      <w:szCs w:val="18"/>
                    </w:rPr>
                    <w:t>14:38</w:t>
                  </w:r>
                  <w:proofErr w:type="gramEnd"/>
                </w:p>
              </w:tc>
              <w:tc>
                <w:tcPr>
                  <w:tcW w:w="0" w:type="auto"/>
                  <w:vAlign w:val="center"/>
                  <w:hideMark/>
                </w:tcPr>
                <w:p w:rsidR="00CD465F" w:rsidRPr="00CD465F" w:rsidRDefault="00CD465F" w:rsidP="00CD465F">
                  <w:pPr>
                    <w:jc w:val="right"/>
                    <w:rPr>
                      <w:sz w:val="18"/>
                      <w:szCs w:val="18"/>
                    </w:rPr>
                  </w:pPr>
                  <w:r w:rsidRPr="00CD465F">
                    <w:rPr>
                      <w:sz w:val="18"/>
                      <w:szCs w:val="18"/>
                    </w:rPr>
                    <w:t>Fase: CG</w:t>
                  </w:r>
                </w:p>
              </w:tc>
            </w:tr>
            <w:tr w:rsidR="00CD465F" w:rsidRPr="00CD465F">
              <w:trPr>
                <w:jc w:val="center"/>
              </w:trPr>
              <w:tc>
                <w:tcPr>
                  <w:tcW w:w="0" w:type="auto"/>
                  <w:gridSpan w:val="2"/>
                  <w:vAlign w:val="center"/>
                  <w:hideMark/>
                </w:tcPr>
                <w:p w:rsidR="00CD465F" w:rsidRPr="00CD465F" w:rsidRDefault="00CD465F" w:rsidP="00CD465F">
                  <w:pPr>
                    <w:rPr>
                      <w:sz w:val="18"/>
                      <w:szCs w:val="18"/>
                    </w:rPr>
                  </w:pPr>
                  <w:r w:rsidRPr="00CD465F">
                    <w:rPr>
                      <w:sz w:val="18"/>
                      <w:szCs w:val="18"/>
                    </w:rPr>
                    <w:t>Orador: ELEONORA MENICUCCI</w:t>
                  </w:r>
                </w:p>
              </w:tc>
              <w:tc>
                <w:tcPr>
                  <w:tcW w:w="0" w:type="auto"/>
                  <w:vAlign w:val="center"/>
                  <w:hideMark/>
                </w:tcPr>
                <w:p w:rsidR="00CD465F" w:rsidRPr="00CD465F" w:rsidRDefault="00CD465F" w:rsidP="00CD465F">
                  <w:pPr>
                    <w:jc w:val="right"/>
                    <w:rPr>
                      <w:sz w:val="18"/>
                      <w:szCs w:val="18"/>
                    </w:rPr>
                  </w:pPr>
                  <w:r w:rsidRPr="00CD465F">
                    <w:rPr>
                      <w:sz w:val="18"/>
                      <w:szCs w:val="18"/>
                    </w:rPr>
                    <w:t>Data: 04/12/2013</w:t>
                  </w:r>
                </w:p>
              </w:tc>
            </w:tr>
          </w:tbl>
          <w:p w:rsidR="00CD465F" w:rsidRPr="00CD465F" w:rsidRDefault="00CD465F" w:rsidP="00CD465F">
            <w:pPr>
              <w:rPr>
                <w:sz w:val="18"/>
                <w:szCs w:val="18"/>
              </w:rPr>
            </w:pPr>
          </w:p>
        </w:tc>
      </w:tr>
    </w:tbl>
    <w:p w:rsidR="00CD465F" w:rsidRPr="00CD465F" w:rsidRDefault="00CD465F" w:rsidP="00CD465F">
      <w:pPr>
        <w:spacing w:before="120" w:after="240"/>
        <w:rPr>
          <w:rFonts w:ascii="Verdana" w:hAnsi="Verdana"/>
          <w:color w:val="333333"/>
          <w:sz w:val="18"/>
          <w:szCs w:val="18"/>
        </w:rPr>
      </w:pPr>
      <w:r w:rsidRPr="00CD465F">
        <w:rPr>
          <w:rFonts w:ascii="Verdana" w:hAnsi="Verdana"/>
          <w:color w:val="333333"/>
          <w:sz w:val="18"/>
          <w:szCs w:val="18"/>
        </w:rPr>
        <w:pict>
          <v:rect id="_x0000_i1025" style="width:0;height:.75pt" o:hralign="center" o:hrstd="t" o:hrnoshade="t" o:hr="t" fillcolor="#8cacbb" stroked="f"/>
        </w:pict>
      </w:r>
    </w:p>
    <w:p w:rsidR="00CD465F" w:rsidRPr="00CD465F" w:rsidRDefault="00CD465F" w:rsidP="00CD465F">
      <w:pPr>
        <w:pStyle w:val="NormalWeb"/>
        <w:shd w:val="clear" w:color="auto" w:fill="FFFFFF"/>
        <w:spacing w:before="0" w:beforeAutospacing="0" w:after="240" w:afterAutospacing="0" w:line="360" w:lineRule="atLeast"/>
        <w:jc w:val="both"/>
        <w:rPr>
          <w:color w:val="333333"/>
        </w:rPr>
      </w:pPr>
      <w:r>
        <w:rPr>
          <w:rFonts w:ascii="Verdana" w:hAnsi="Verdana"/>
          <w:b/>
          <w:bCs/>
          <w:color w:val="333333"/>
          <w:sz w:val="18"/>
          <w:szCs w:val="18"/>
        </w:rPr>
        <w:t xml:space="preserve"> </w:t>
      </w:r>
      <w:proofErr w:type="gramStart"/>
      <w:r w:rsidRPr="00CD465F">
        <w:rPr>
          <w:b/>
          <w:bCs/>
          <w:color w:val="333333"/>
        </w:rPr>
        <w:t>SR.</w:t>
      </w:r>
      <w:proofErr w:type="gramEnd"/>
      <w:r w:rsidRPr="00CD465F">
        <w:rPr>
          <w:b/>
          <w:bCs/>
          <w:color w:val="333333"/>
        </w:rPr>
        <w:t xml:space="preserve"> PRESIDENTE</w:t>
      </w:r>
      <w:r w:rsidRPr="00CD465F">
        <w:rPr>
          <w:rStyle w:val="apple-converted-space"/>
          <w:b/>
          <w:bCs/>
          <w:color w:val="333333"/>
        </w:rPr>
        <w:t> </w:t>
      </w:r>
      <w:r w:rsidRPr="00CD465F">
        <w:rPr>
          <w:color w:val="333333"/>
        </w:rPr>
        <w:t>(Henrique Eduardo Alves) - Passa-se à</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8504"/>
      </w:tblGrid>
      <w:tr w:rsidR="00CD465F" w:rsidRPr="00CD465F" w:rsidTr="00CD465F">
        <w:tc>
          <w:tcPr>
            <w:tcW w:w="0" w:type="auto"/>
            <w:shd w:val="clear" w:color="auto" w:fill="FFFFFF"/>
            <w:tcMar>
              <w:top w:w="0" w:type="dxa"/>
              <w:left w:w="0" w:type="dxa"/>
              <w:bottom w:w="0" w:type="dxa"/>
              <w:right w:w="0" w:type="dxa"/>
            </w:tcMar>
            <w:vAlign w:val="center"/>
            <w:hideMark/>
          </w:tcPr>
          <w:p w:rsidR="00CD465F" w:rsidRPr="00CD465F" w:rsidRDefault="00CD465F" w:rsidP="00C8333E">
            <w:pPr>
              <w:jc w:val="center"/>
              <w:rPr>
                <w:color w:val="333333"/>
              </w:rPr>
            </w:pPr>
            <w:r w:rsidRPr="00CD465F">
              <w:rPr>
                <w:b/>
                <w:bCs/>
                <w:color w:val="333333"/>
              </w:rPr>
              <w:t>IV - COMISSÃO GERAL</w:t>
            </w:r>
          </w:p>
        </w:tc>
      </w:tr>
    </w:tbl>
    <w:p w:rsidR="00CD465F" w:rsidRPr="00CD465F" w:rsidRDefault="00CD465F" w:rsidP="00C8333E">
      <w:pPr>
        <w:spacing w:after="180" w:line="360" w:lineRule="atLeast"/>
        <w:rPr>
          <w:color w:val="333333"/>
        </w:rPr>
      </w:pPr>
      <w:r w:rsidRPr="00CD465F">
        <w:rPr>
          <w:color w:val="333333"/>
        </w:rPr>
        <w:br/>
      </w:r>
      <w:r w:rsidRPr="00CD465F">
        <w:rPr>
          <w:b/>
          <w:bCs/>
          <w:color w:val="333333"/>
          <w:shd w:val="clear" w:color="auto" w:fill="FFFFFF"/>
        </w:rPr>
        <w:t xml:space="preserve">O </w:t>
      </w:r>
      <w:proofErr w:type="gramStart"/>
      <w:r w:rsidRPr="00CD465F">
        <w:rPr>
          <w:b/>
          <w:bCs/>
          <w:color w:val="333333"/>
          <w:shd w:val="clear" w:color="auto" w:fill="FFFFFF"/>
        </w:rPr>
        <w:t>SR.</w:t>
      </w:r>
      <w:proofErr w:type="gramEnd"/>
      <w:r w:rsidRPr="00CD465F">
        <w:rPr>
          <w:b/>
          <w:bCs/>
          <w:color w:val="333333"/>
          <w:shd w:val="clear" w:color="auto" w:fill="FFFFFF"/>
        </w:rPr>
        <w:t xml:space="preserve"> PRESIDENTE</w:t>
      </w:r>
      <w:r w:rsidRPr="00CD465F">
        <w:rPr>
          <w:rStyle w:val="apple-converted-space"/>
          <w:b/>
          <w:bCs/>
          <w:color w:val="333333"/>
          <w:shd w:val="clear" w:color="auto" w:fill="FFFFFF"/>
        </w:rPr>
        <w:t> </w:t>
      </w:r>
      <w:r w:rsidRPr="00CD465F">
        <w:rPr>
          <w:color w:val="333333"/>
          <w:shd w:val="clear" w:color="auto" w:fill="FFFFFF"/>
        </w:rPr>
        <w:t>(Deputado Henrique Eduardo Alves) - Sras. e Srs. Deputados, neste momento, transformo a Sessão Plenária em Comissão Geral destinada a discutir o fim da violência contra a mulher.</w:t>
      </w:r>
      <w:r w:rsidRPr="00CD465F">
        <w:rPr>
          <w:color w:val="333333"/>
        </w:rPr>
        <w:br/>
      </w:r>
      <w:r w:rsidRPr="00CD465F">
        <w:rPr>
          <w:color w:val="333333"/>
          <w:shd w:val="clear" w:color="auto" w:fill="FFFFFF"/>
        </w:rPr>
        <w:t xml:space="preserve">Sobre a mesa, acha-se à disposição dos Srs. Parlamentares folha de inscrição destinada a quem quiser fazer uso da palavra. O tempo reservado a cada um dos expositores está limitado </w:t>
      </w:r>
      <w:proofErr w:type="gramStart"/>
      <w:r w:rsidRPr="00CD465F">
        <w:rPr>
          <w:color w:val="333333"/>
          <w:shd w:val="clear" w:color="auto" w:fill="FFFFFF"/>
        </w:rPr>
        <w:t>a</w:t>
      </w:r>
      <w:proofErr w:type="gramEnd"/>
      <w:r w:rsidRPr="00CD465F">
        <w:rPr>
          <w:color w:val="333333"/>
          <w:shd w:val="clear" w:color="auto" w:fill="FFFFFF"/>
        </w:rPr>
        <w:t xml:space="preserve"> 5 minutos.</w:t>
      </w:r>
      <w:r w:rsidRPr="00CD465F">
        <w:rPr>
          <w:color w:val="333333"/>
        </w:rPr>
        <w:br/>
      </w:r>
      <w:r w:rsidRPr="00CD465F">
        <w:rPr>
          <w:color w:val="333333"/>
          <w:shd w:val="clear" w:color="auto" w:fill="FFFFFF"/>
        </w:rPr>
        <w:t xml:space="preserve">Convido para compor a Mesa — já estão aqui —a Deputada Erika </w:t>
      </w:r>
      <w:proofErr w:type="spellStart"/>
      <w:r w:rsidRPr="00CD465F">
        <w:rPr>
          <w:color w:val="333333"/>
          <w:shd w:val="clear" w:color="auto" w:fill="FFFFFF"/>
        </w:rPr>
        <w:t>Kokay</w:t>
      </w:r>
      <w:proofErr w:type="spellEnd"/>
      <w:r w:rsidRPr="00CD465F">
        <w:rPr>
          <w:color w:val="333333"/>
          <w:shd w:val="clear" w:color="auto" w:fill="FFFFFF"/>
        </w:rPr>
        <w:t xml:space="preserve">, autora do requerimento, a quem parabenizo pela iniciativa; a Ministra Eleonora Menicucci, Secretária de Política para as Mulheres, que muito nos honra com seu prestígio e sua presença nesta oportunidade; Deputada </w:t>
      </w:r>
      <w:proofErr w:type="spellStart"/>
      <w:r w:rsidRPr="00CD465F">
        <w:rPr>
          <w:color w:val="333333"/>
          <w:shd w:val="clear" w:color="auto" w:fill="FFFFFF"/>
        </w:rPr>
        <w:t>Elcione</w:t>
      </w:r>
      <w:proofErr w:type="spellEnd"/>
      <w:r w:rsidRPr="00CD465F">
        <w:rPr>
          <w:color w:val="333333"/>
          <w:shd w:val="clear" w:color="auto" w:fill="FFFFFF"/>
        </w:rPr>
        <w:t xml:space="preserve"> Barbalho, Procuradora da Mulher na Câmara dos Deputados; e a Deputada Jô Moraes, Coordenadora-Geral da Bancada Feminina da Câmara dos Deputados, combativa Deputada de Minas, embora seja paraibana, do meu Nordeste.</w:t>
      </w:r>
      <w:r w:rsidRPr="00CD465F">
        <w:rPr>
          <w:color w:val="333333"/>
        </w:rPr>
        <w:br/>
      </w:r>
      <w:r w:rsidRPr="00CD465F">
        <w:rPr>
          <w:color w:val="333333"/>
        </w:rPr>
        <w:br/>
      </w:r>
      <w:r w:rsidRPr="00CD465F">
        <w:rPr>
          <w:b/>
          <w:bCs/>
          <w:color w:val="333333"/>
        </w:rPr>
        <w:t>O SR. PRESIDENTE </w:t>
      </w:r>
      <w:r w:rsidRPr="00CD465F">
        <w:rPr>
          <w:color w:val="333333"/>
        </w:rPr>
        <w:t>(Deputado Henrique Eduardo Alves) - Concedo a palavra à Ministra Eleonora Menicucci, agradecendo-lhe pela honra de sua presença. Mesmo com sua agenda muito lotada de ocupações e compromissos, Sua Excelência fez questão de vir aqui, para prestigiar este ato. </w:t>
      </w:r>
      <w:r w:rsidRPr="00CD465F">
        <w:rPr>
          <w:color w:val="333333"/>
        </w:rPr>
        <w:br/>
        <w:t>Numa reverência a ela própria, concedemos, em primeiro lugar, a palavra à Ministra Eleonora Menicucci. Com a palavra Vossa Excelência, Ministra.</w:t>
      </w:r>
    </w:p>
    <w:p w:rsidR="00CD465F" w:rsidRPr="00CD465F" w:rsidRDefault="00CD465F" w:rsidP="00CD465F">
      <w:pPr>
        <w:spacing w:after="180" w:line="360" w:lineRule="atLeast"/>
        <w:jc w:val="both"/>
        <w:rPr>
          <w:color w:val="333333"/>
        </w:rPr>
      </w:pPr>
      <w:r w:rsidRPr="00CD465F">
        <w:rPr>
          <w:color w:val="333333"/>
        </w:rPr>
        <w:br/>
      </w:r>
      <w:proofErr w:type="gramStart"/>
      <w:r w:rsidRPr="00CD465F">
        <w:rPr>
          <w:b/>
          <w:bCs/>
          <w:color w:val="333333"/>
        </w:rPr>
        <w:t>SRA.</w:t>
      </w:r>
      <w:proofErr w:type="gramEnd"/>
      <w:r w:rsidRPr="00CD465F">
        <w:rPr>
          <w:b/>
          <w:bCs/>
          <w:color w:val="333333"/>
        </w:rPr>
        <w:t xml:space="preserve"> MINISTRA ELEONORA MENICUCCI </w:t>
      </w:r>
      <w:r w:rsidRPr="00CD465F">
        <w:rPr>
          <w:color w:val="333333"/>
        </w:rPr>
        <w:t>- Boa tarde a todas e a todos! </w:t>
      </w:r>
    </w:p>
    <w:p w:rsidR="00C8333E" w:rsidRDefault="00CD465F" w:rsidP="00C8333E">
      <w:pPr>
        <w:spacing w:after="180" w:line="360" w:lineRule="atLeast"/>
        <w:rPr>
          <w:color w:val="333333"/>
        </w:rPr>
      </w:pPr>
      <w:r w:rsidRPr="00CD465F">
        <w:rPr>
          <w:color w:val="333333"/>
        </w:rPr>
        <w:br/>
        <w:t>Eu quero cumprimentar o Deputado Henrique Eduardo Alves, Presidente desta Casa, a quem agradeço em nome do Governo Federal e do Ministério de Políticas para as Mulheres. </w:t>
      </w:r>
      <w:r w:rsidRPr="00CD465F">
        <w:rPr>
          <w:color w:val="333333"/>
        </w:rPr>
        <w:br/>
      </w:r>
      <w:r w:rsidRPr="00CD465F">
        <w:rPr>
          <w:color w:val="333333"/>
        </w:rPr>
        <w:br/>
        <w:t xml:space="preserve">Agradeço e cumprimento a Deputada Erika </w:t>
      </w:r>
      <w:proofErr w:type="spellStart"/>
      <w:r w:rsidRPr="00CD465F">
        <w:rPr>
          <w:color w:val="333333"/>
        </w:rPr>
        <w:t>Kokay</w:t>
      </w:r>
      <w:proofErr w:type="spellEnd"/>
      <w:r w:rsidRPr="00CD465F">
        <w:rPr>
          <w:color w:val="333333"/>
        </w:rPr>
        <w:t xml:space="preserve"> por esta iniciativa importante, informativa e explicativa, para que eu pudesse vir aqui explicar as políticas do Governo. </w:t>
      </w:r>
      <w:r w:rsidRPr="00CD465F">
        <w:rPr>
          <w:color w:val="333333"/>
        </w:rPr>
        <w:lastRenderedPageBreak/>
        <w:t xml:space="preserve">Cumprimento a Deputada Jô Moraes, Presidente da bancada feminina, e a Deputada </w:t>
      </w:r>
      <w:proofErr w:type="spellStart"/>
      <w:r w:rsidRPr="00CD465F">
        <w:rPr>
          <w:color w:val="333333"/>
        </w:rPr>
        <w:t>Elcione</w:t>
      </w:r>
      <w:proofErr w:type="spellEnd"/>
      <w:r w:rsidRPr="00CD465F">
        <w:rPr>
          <w:color w:val="333333"/>
        </w:rPr>
        <w:t xml:space="preserve"> Barbalho. Cumprimento toda a bancada feminina e agradeço todo o apoio que esta bancada feminina tem dado às nossas políticas e às nossas ações. E agradeço também e </w:t>
      </w:r>
      <w:proofErr w:type="gramStart"/>
      <w:r w:rsidRPr="00CD465F">
        <w:rPr>
          <w:color w:val="333333"/>
        </w:rPr>
        <w:t>comprimento todos os Deputados e Parlamentares que também não têm poupado esforços para</w:t>
      </w:r>
      <w:proofErr w:type="gramEnd"/>
      <w:r w:rsidRPr="00CD465F">
        <w:rPr>
          <w:color w:val="333333"/>
        </w:rPr>
        <w:t xml:space="preserve"> nos ajudar.</w:t>
      </w:r>
    </w:p>
    <w:p w:rsidR="00CD465F" w:rsidRPr="00CD465F" w:rsidRDefault="00CD465F" w:rsidP="00C8333E">
      <w:pPr>
        <w:spacing w:after="180" w:line="360" w:lineRule="atLeast"/>
        <w:rPr>
          <w:color w:val="333333"/>
        </w:rPr>
      </w:pPr>
      <w:r w:rsidRPr="00CD465F">
        <w:rPr>
          <w:color w:val="333333"/>
        </w:rPr>
        <w:br/>
        <w:t xml:space="preserve">Eu falarei aqui, evidente, neste dia tão importante, um dos 16 dias de ativismo contra a violência à mulher, e também o dia em que nós comemoramos a campanha internacional: </w:t>
      </w:r>
      <w:r w:rsidRPr="00CD465F">
        <w:rPr>
          <w:b/>
          <w:i/>
          <w:color w:val="333333"/>
        </w:rPr>
        <w:t>Valente não é Violento: Homem não Bate em Mulher..</w:t>
      </w:r>
      <w:r w:rsidRPr="00CD465F">
        <w:rPr>
          <w:b/>
          <w:i/>
          <w:iCs/>
          <w:color w:val="333333"/>
        </w:rPr>
        <w:t>.</w:t>
      </w:r>
      <w:r w:rsidRPr="00CD465F">
        <w:rPr>
          <w:i/>
          <w:iCs/>
          <w:color w:val="333333"/>
        </w:rPr>
        <w:t> </w:t>
      </w:r>
      <w:r w:rsidRPr="00CD465F">
        <w:rPr>
          <w:color w:val="333333"/>
        </w:rPr>
        <w:t>Eu tenho a responsabilidade, como Ministra de Estado, de expor as políticas do Governo Federal para o enfrentamento a essa chaga que corrói a nossa sociedade.</w:t>
      </w:r>
    </w:p>
    <w:p w:rsidR="00CD465F" w:rsidRPr="00CD465F" w:rsidRDefault="00CD465F" w:rsidP="00C8333E">
      <w:pPr>
        <w:spacing w:after="180" w:line="360" w:lineRule="atLeast"/>
        <w:rPr>
          <w:color w:val="333333"/>
        </w:rPr>
      </w:pPr>
      <w:r w:rsidRPr="00CD465F">
        <w:rPr>
          <w:color w:val="333333"/>
        </w:rPr>
        <w:br/>
        <w:t>Em março, a Presidenta Dilma Rousseff</w:t>
      </w:r>
      <w:proofErr w:type="gramStart"/>
      <w:r w:rsidR="00C8333E">
        <w:rPr>
          <w:color w:val="333333"/>
        </w:rPr>
        <w:t xml:space="preserve">  </w:t>
      </w:r>
      <w:proofErr w:type="gramEnd"/>
      <w:r w:rsidR="00C8333E">
        <w:rPr>
          <w:color w:val="333333"/>
        </w:rPr>
        <w:t>lançou</w:t>
      </w:r>
      <w:r w:rsidRPr="00CD465F">
        <w:rPr>
          <w:color w:val="333333"/>
        </w:rPr>
        <w:t xml:space="preserve"> o Programa Mulher Viver sem Violência. O Power Point está passando? </w:t>
      </w:r>
      <w:r w:rsidR="00C8333E">
        <w:rPr>
          <w:color w:val="333333"/>
        </w:rPr>
        <w:t>Enquanto ele</w:t>
      </w:r>
      <w:proofErr w:type="gramStart"/>
      <w:r w:rsidR="00C8333E">
        <w:rPr>
          <w:color w:val="333333"/>
        </w:rPr>
        <w:t xml:space="preserve"> </w:t>
      </w:r>
      <w:r w:rsidRPr="00CD465F">
        <w:rPr>
          <w:color w:val="333333"/>
        </w:rPr>
        <w:t xml:space="preserve"> </w:t>
      </w:r>
      <w:proofErr w:type="gramEnd"/>
      <w:r w:rsidRPr="00CD465F">
        <w:rPr>
          <w:color w:val="333333"/>
        </w:rPr>
        <w:t>coloca, eu aproveito o tempo e continuo a falar.</w:t>
      </w:r>
      <w:r w:rsidRPr="00CD465F">
        <w:rPr>
          <w:color w:val="333333"/>
        </w:rPr>
        <w:br/>
      </w:r>
      <w:r w:rsidRPr="00CD465F">
        <w:rPr>
          <w:color w:val="333333"/>
        </w:rPr>
        <w:br/>
        <w:t>O programa tem uma premissa básica que é implementar, de fato, a Lei Maria da Penha como uma lei de Estado, em todos os rincões do País, que chamamos, na Saúde, de uma cobertura universal, e integrar esses serviços, que é um conjunto de ações estratégicas para promoção, qualificação, humanização dos serviços públicos de atendimento às mulheres em situação de violência, de maneira integrada. </w:t>
      </w:r>
    </w:p>
    <w:p w:rsidR="00CD465F" w:rsidRPr="00CD465F" w:rsidRDefault="00CD465F" w:rsidP="00C8333E">
      <w:pPr>
        <w:spacing w:after="180" w:line="360" w:lineRule="atLeast"/>
        <w:rPr>
          <w:color w:val="333333"/>
        </w:rPr>
      </w:pPr>
      <w:r w:rsidRPr="00CD465F">
        <w:rPr>
          <w:color w:val="333333"/>
        </w:rPr>
        <w:br/>
        <w:t xml:space="preserve">Para esse programa, foram investidos 310 milhões de reais. São seis ações: </w:t>
      </w:r>
    </w:p>
    <w:p w:rsidR="00CD465F" w:rsidRPr="00C8333E" w:rsidRDefault="00CD465F" w:rsidP="00C8333E">
      <w:pPr>
        <w:pStyle w:val="PargrafodaLista"/>
        <w:numPr>
          <w:ilvl w:val="0"/>
          <w:numId w:val="3"/>
        </w:numPr>
        <w:spacing w:after="180" w:line="360" w:lineRule="atLeast"/>
        <w:rPr>
          <w:color w:val="333333"/>
        </w:rPr>
      </w:pPr>
      <w:proofErr w:type="gramStart"/>
      <w:r w:rsidRPr="00C8333E">
        <w:rPr>
          <w:color w:val="333333"/>
        </w:rPr>
        <w:t>construção</w:t>
      </w:r>
      <w:proofErr w:type="gramEnd"/>
      <w:r w:rsidRPr="00C8333E">
        <w:rPr>
          <w:color w:val="333333"/>
        </w:rPr>
        <w:t xml:space="preserve"> da Casa da Mulher Brasileira, nas 26 capitais e no Distrito Federal, com o terreno da União, na qual foram investidos 116 milhões de reais; </w:t>
      </w:r>
    </w:p>
    <w:p w:rsidR="00CD465F" w:rsidRPr="00C8333E" w:rsidRDefault="00CD465F" w:rsidP="00C8333E">
      <w:pPr>
        <w:pStyle w:val="PargrafodaLista"/>
        <w:numPr>
          <w:ilvl w:val="0"/>
          <w:numId w:val="3"/>
        </w:numPr>
        <w:spacing w:after="180" w:line="360" w:lineRule="atLeast"/>
        <w:rPr>
          <w:color w:val="333333"/>
        </w:rPr>
      </w:pPr>
      <w:proofErr w:type="gramStart"/>
      <w:r w:rsidRPr="00C8333E">
        <w:rPr>
          <w:color w:val="333333"/>
        </w:rPr>
        <w:t>aprimoramento</w:t>
      </w:r>
      <w:proofErr w:type="gramEnd"/>
      <w:r w:rsidRPr="00C8333E">
        <w:rPr>
          <w:color w:val="333333"/>
        </w:rPr>
        <w:t xml:space="preserve"> e a transformação da Central de Atendimento, do Ligue 180 para disque, que começará em dezembro, 25 milhões de reais; </w:t>
      </w:r>
    </w:p>
    <w:p w:rsidR="00CD465F" w:rsidRPr="00C8333E" w:rsidRDefault="00CD465F" w:rsidP="00C8333E">
      <w:pPr>
        <w:pStyle w:val="PargrafodaLista"/>
        <w:numPr>
          <w:ilvl w:val="0"/>
          <w:numId w:val="3"/>
        </w:numPr>
        <w:spacing w:after="180" w:line="360" w:lineRule="atLeast"/>
        <w:rPr>
          <w:color w:val="333333"/>
        </w:rPr>
      </w:pPr>
      <w:proofErr w:type="gramStart"/>
      <w:r w:rsidRPr="00C8333E">
        <w:rPr>
          <w:color w:val="333333"/>
        </w:rPr>
        <w:t>humanização</w:t>
      </w:r>
      <w:proofErr w:type="gramEnd"/>
      <w:r w:rsidRPr="00C8333E">
        <w:rPr>
          <w:color w:val="333333"/>
        </w:rPr>
        <w:t xml:space="preserve"> e adequação dos </w:t>
      </w:r>
      <w:proofErr w:type="spellStart"/>
      <w:r w:rsidRPr="00C8333E">
        <w:rPr>
          <w:color w:val="333333"/>
        </w:rPr>
        <w:t>IMLs</w:t>
      </w:r>
      <w:proofErr w:type="spellEnd"/>
      <w:r w:rsidRPr="00C8333E">
        <w:rPr>
          <w:color w:val="333333"/>
        </w:rPr>
        <w:t xml:space="preserve"> e hospitais de referência para atendimento, com respeito e qualidade, às mulheres vítimas de violência, sobretudo sexual, 20 milhões de reais; </w:t>
      </w:r>
    </w:p>
    <w:p w:rsidR="00CD465F" w:rsidRPr="00C8333E" w:rsidRDefault="00CD465F" w:rsidP="00C8333E">
      <w:pPr>
        <w:pStyle w:val="PargrafodaLista"/>
        <w:numPr>
          <w:ilvl w:val="0"/>
          <w:numId w:val="3"/>
        </w:numPr>
        <w:spacing w:after="180" w:line="360" w:lineRule="atLeast"/>
        <w:rPr>
          <w:color w:val="333333"/>
        </w:rPr>
      </w:pPr>
      <w:proofErr w:type="gramStart"/>
      <w:r w:rsidRPr="00C8333E">
        <w:rPr>
          <w:color w:val="333333"/>
        </w:rPr>
        <w:t>a</w:t>
      </w:r>
      <w:proofErr w:type="gramEnd"/>
      <w:r w:rsidRPr="00C8333E">
        <w:rPr>
          <w:color w:val="333333"/>
        </w:rPr>
        <w:t xml:space="preserve"> tentativa de cobrir todas as fronteiras secas do nosso País para evitar e tentar erradicar o tráfico de mulheres e de crianças para fins de exploração sexual, serão investidos 5 milhões e meio de reais; </w:t>
      </w:r>
    </w:p>
    <w:p w:rsidR="00CD465F" w:rsidRPr="00C8333E" w:rsidRDefault="00CD465F" w:rsidP="00C8333E">
      <w:pPr>
        <w:pStyle w:val="PargrafodaLista"/>
        <w:numPr>
          <w:ilvl w:val="0"/>
          <w:numId w:val="3"/>
        </w:numPr>
        <w:spacing w:after="180" w:line="360" w:lineRule="atLeast"/>
        <w:rPr>
          <w:color w:val="333333"/>
        </w:rPr>
      </w:pPr>
      <w:proofErr w:type="gramStart"/>
      <w:r w:rsidRPr="00C8333E">
        <w:rPr>
          <w:color w:val="333333"/>
        </w:rPr>
        <w:t>unidades</w:t>
      </w:r>
      <w:proofErr w:type="gramEnd"/>
      <w:r w:rsidRPr="00C8333E">
        <w:rPr>
          <w:color w:val="333333"/>
        </w:rPr>
        <w:t xml:space="preserve"> móveis estratégicas, que já estão em funcionamento, para o enfrentamento à violência que as mulheres sofrem no campo e na floresta. Foram 44 milhões de reais, duas para cada Estado, e campanhas de </w:t>
      </w:r>
      <w:r w:rsidRPr="00C8333E">
        <w:rPr>
          <w:color w:val="333333"/>
        </w:rPr>
        <w:lastRenderedPageBreak/>
        <w:t xml:space="preserve">conscientização. São 100 milhões de reais investidos em campanhas de conscientização. Três campanhas já foram ao ar, que falarei rapidamente sobre elas, e, duas das três campanhas, faltam cinco campanhas, que são fundamentais para mudar a mentalidade da população brasileira, e a sociedade </w:t>
      </w:r>
      <w:proofErr w:type="gramStart"/>
      <w:r w:rsidRPr="00C8333E">
        <w:rPr>
          <w:color w:val="333333"/>
        </w:rPr>
        <w:t>abraçar</w:t>
      </w:r>
      <w:proofErr w:type="gramEnd"/>
      <w:r w:rsidRPr="00C8333E">
        <w:rPr>
          <w:color w:val="333333"/>
        </w:rPr>
        <w:t xml:space="preserve"> essa causa.</w:t>
      </w:r>
      <w:r w:rsidRPr="00C8333E">
        <w:rPr>
          <w:color w:val="333333"/>
        </w:rPr>
        <w:br/>
      </w:r>
    </w:p>
    <w:p w:rsidR="00C8333E" w:rsidRPr="00C8333E" w:rsidRDefault="00CD465F" w:rsidP="00C8333E">
      <w:pPr>
        <w:pStyle w:val="PargrafodaLista"/>
        <w:numPr>
          <w:ilvl w:val="0"/>
          <w:numId w:val="1"/>
        </w:numPr>
        <w:spacing w:after="180" w:line="360" w:lineRule="atLeast"/>
        <w:ind w:left="360"/>
        <w:rPr>
          <w:color w:val="333333"/>
        </w:rPr>
      </w:pPr>
      <w:r w:rsidRPr="00C8333E">
        <w:rPr>
          <w:b/>
          <w:color w:val="333333"/>
        </w:rPr>
        <w:t>Adesão</w:t>
      </w:r>
    </w:p>
    <w:p w:rsidR="00C8333E" w:rsidRPr="00C8333E" w:rsidRDefault="00CD465F" w:rsidP="00C8333E">
      <w:pPr>
        <w:spacing w:after="180" w:line="360" w:lineRule="atLeast"/>
        <w:rPr>
          <w:color w:val="333333"/>
        </w:rPr>
      </w:pPr>
      <w:r w:rsidRPr="00C8333E">
        <w:rPr>
          <w:color w:val="333333"/>
        </w:rPr>
        <w:t>Já tivemos 19 adesões de Estados, prefeituras de capital, Juízes, todo o Sistema Judiciário, Segurança e Defensoria Pública dos Estados: Rio Grande do Sul, Santa Catarina, que será amanhã, Paraná, São Paulo, Rio de Janeiro, Espírito Santo, Mato Grosso do Sul, Minas Gerais, Distrito Federal, Bahia, Piauí, Sergipe, Alagoas, Paraíba, Rio Grande do Norte, Maranhão, Ceará, Amazonas e Roraima. </w:t>
      </w:r>
    </w:p>
    <w:p w:rsidR="00C8333E" w:rsidRPr="00C8333E" w:rsidRDefault="00CD465F" w:rsidP="00C8333E">
      <w:pPr>
        <w:spacing w:after="180" w:line="360" w:lineRule="atLeast"/>
        <w:rPr>
          <w:color w:val="333333"/>
        </w:rPr>
      </w:pPr>
      <w:r w:rsidRPr="00C8333E">
        <w:rPr>
          <w:color w:val="333333"/>
        </w:rPr>
        <w:t>Até dezembro faremos em Campo Grande, no Mato Grosso, e em Teresina, no Piauí, oferecer todos os serviços relacionados ao enfrentamento à violência contra as mulheres no mesmo espaço físico, acolhendo as mulheres, apoiando para que elas se libertem do ciclo da violência.</w:t>
      </w:r>
    </w:p>
    <w:p w:rsidR="00CD465F" w:rsidRPr="00C8333E" w:rsidRDefault="00CD465F" w:rsidP="00C8333E">
      <w:pPr>
        <w:spacing w:after="180" w:line="360" w:lineRule="atLeast"/>
        <w:rPr>
          <w:color w:val="333333"/>
        </w:rPr>
      </w:pPr>
      <w:proofErr w:type="gramStart"/>
      <w:r w:rsidRPr="00C8333E">
        <w:rPr>
          <w:color w:val="333333"/>
        </w:rPr>
        <w:t>Nós, além desses recursos para a Casa da Mulher Brasileira, que é em terreno da União, 15 terrenos já estão</w:t>
      </w:r>
      <w:proofErr w:type="gramEnd"/>
      <w:r w:rsidRPr="00C8333E">
        <w:rPr>
          <w:color w:val="333333"/>
        </w:rPr>
        <w:t xml:space="preserve"> de propriedade da Secretaria de Política para as Mulheres, faremos a manutenção de custeio dessas Casas por </w:t>
      </w:r>
      <w:r w:rsidR="00C8333E" w:rsidRPr="00C8333E">
        <w:rPr>
          <w:color w:val="333333"/>
        </w:rPr>
        <w:t>0</w:t>
      </w:r>
      <w:r w:rsidRPr="00C8333E">
        <w:rPr>
          <w:color w:val="333333"/>
        </w:rPr>
        <w:t>2 anos.</w:t>
      </w:r>
      <w:r w:rsidRPr="00C8333E">
        <w:rPr>
          <w:color w:val="333333"/>
        </w:rPr>
        <w:br/>
      </w:r>
      <w:r w:rsidRPr="00C8333E">
        <w:rPr>
          <w:color w:val="333333"/>
        </w:rPr>
        <w:br/>
        <w:t xml:space="preserve">Nessas casas, nós teremos uma brinquedoteca para as crianças, que acompanharem as mães ou as mulheres, ficarem com profissionais durante o atendimento psicossocial, sobretudo aquele imediatamente após o trauma da violência e o que tem manutenção: </w:t>
      </w:r>
    </w:p>
    <w:p w:rsidR="00C8333E" w:rsidRPr="00C8333E" w:rsidRDefault="00C8333E" w:rsidP="00C8333E">
      <w:pPr>
        <w:spacing w:after="180" w:line="360" w:lineRule="atLeast"/>
        <w:rPr>
          <w:color w:val="333333"/>
        </w:rPr>
      </w:pPr>
      <w:r w:rsidRPr="00C8333E">
        <w:rPr>
          <w:color w:val="333333"/>
        </w:rPr>
        <w:t xml:space="preserve">A </w:t>
      </w:r>
      <w:r w:rsidR="00CD465F" w:rsidRPr="00C8333E">
        <w:rPr>
          <w:color w:val="333333"/>
        </w:rPr>
        <w:t xml:space="preserve">delegacia especializada, juizado, promotoria especializada, defensoria e o serviço </w:t>
      </w:r>
      <w:proofErr w:type="gramStart"/>
      <w:r w:rsidR="00CD465F" w:rsidRPr="00C8333E">
        <w:rPr>
          <w:color w:val="333333"/>
        </w:rPr>
        <w:t>do</w:t>
      </w:r>
      <w:proofErr w:type="gramEnd"/>
      <w:r w:rsidR="00CD465F" w:rsidRPr="00C8333E">
        <w:rPr>
          <w:color w:val="333333"/>
        </w:rPr>
        <w:t xml:space="preserve"> Sistema “S” de qualificação e promoção das mulheres para inserção no mercado de trabalho, que chamamos de emprego e renda, e um alojamento de passagem com 10 leitos para as mulheres que não tiverem onde permanecer no máximo por 10 a 15 dias. </w:t>
      </w:r>
    </w:p>
    <w:p w:rsidR="00C8333E" w:rsidRPr="00C8333E" w:rsidRDefault="00CD465F" w:rsidP="00C8333E">
      <w:pPr>
        <w:spacing w:after="180" w:line="360" w:lineRule="atLeast"/>
        <w:rPr>
          <w:color w:val="333333"/>
        </w:rPr>
      </w:pPr>
      <w:r w:rsidRPr="00C8333E">
        <w:rPr>
          <w:color w:val="333333"/>
        </w:rPr>
        <w:t xml:space="preserve">E uma novidade é a central de transportes com transportes que buscarão as mulheres onde elas estiverem após a ligação delas para </w:t>
      </w:r>
      <w:proofErr w:type="gramStart"/>
      <w:r w:rsidRPr="00C8333E">
        <w:rPr>
          <w:color w:val="333333"/>
        </w:rPr>
        <w:t>o 180</w:t>
      </w:r>
      <w:proofErr w:type="gramEnd"/>
      <w:r w:rsidRPr="00C8333E">
        <w:rPr>
          <w:color w:val="333333"/>
        </w:rPr>
        <w:t xml:space="preserve"> ou a entrada delas num pronto-socorro ou em uma delegacia daquela cidade ou de Municípios polos. </w:t>
      </w:r>
    </w:p>
    <w:p w:rsidR="00C8333E" w:rsidRDefault="00CD465F" w:rsidP="00C8333E">
      <w:pPr>
        <w:spacing w:after="180" w:line="360" w:lineRule="atLeast"/>
        <w:rPr>
          <w:color w:val="333333"/>
        </w:rPr>
      </w:pPr>
      <w:r w:rsidRPr="00C8333E">
        <w:rPr>
          <w:color w:val="333333"/>
        </w:rPr>
        <w:t>Esta é a casa que foi construída. O projeto é do arquiteto que está conosco em parceria com o Banco do Brasil. Nós contratamos o Banco do Brasil para executar o projeto executivo e a obra. </w:t>
      </w:r>
      <w:proofErr w:type="gramStart"/>
      <w:r w:rsidRPr="00C8333E">
        <w:rPr>
          <w:color w:val="333333"/>
        </w:rPr>
        <w:br/>
      </w:r>
      <w:proofErr w:type="gramEnd"/>
    </w:p>
    <w:p w:rsidR="00C8333E" w:rsidRDefault="00CD465F" w:rsidP="00C8333E">
      <w:pPr>
        <w:spacing w:after="180" w:line="360" w:lineRule="atLeast"/>
        <w:rPr>
          <w:color w:val="333333"/>
        </w:rPr>
      </w:pPr>
      <w:r w:rsidRPr="00C8333E">
        <w:rPr>
          <w:color w:val="333333"/>
        </w:rPr>
        <w:lastRenderedPageBreak/>
        <w:t xml:space="preserve">No momento, nós temos </w:t>
      </w:r>
      <w:proofErr w:type="gramStart"/>
      <w:r w:rsidRPr="00C8333E">
        <w:rPr>
          <w:color w:val="333333"/>
        </w:rPr>
        <w:t>editais já arrematados no Banco do Brasil</w:t>
      </w:r>
      <w:r w:rsidR="00C8333E">
        <w:rPr>
          <w:color w:val="333333"/>
        </w:rPr>
        <w:t>, e</w:t>
      </w:r>
      <w:r w:rsidRPr="00C8333E">
        <w:rPr>
          <w:color w:val="333333"/>
        </w:rPr>
        <w:t>ssa</w:t>
      </w:r>
      <w:proofErr w:type="gramEnd"/>
      <w:r w:rsidRPr="00C8333E">
        <w:rPr>
          <w:color w:val="333333"/>
        </w:rPr>
        <w:t xml:space="preserve"> semana, para o Projeto Executivo e adequação a seis terrenos. E, em disputa, ainda estamos com 20 terrenos que o Banco do Brasil está negociando a partir de hoje ou amanhã nos pregões. Então, nós estamos muito avançados e a nossa proposta é, até junho de 2014, inaugurarmos 11 casas nas capitais. Onze casas já</w:t>
      </w:r>
      <w:r w:rsidR="00C8333E">
        <w:rPr>
          <w:color w:val="333333"/>
        </w:rPr>
        <w:t xml:space="preserve"> </w:t>
      </w:r>
      <w:r w:rsidRPr="00C8333E">
        <w:rPr>
          <w:color w:val="333333"/>
        </w:rPr>
        <w:t>com atendimento. </w:t>
      </w:r>
    </w:p>
    <w:p w:rsidR="00C8333E" w:rsidRDefault="00CD465F" w:rsidP="00C8333E">
      <w:pPr>
        <w:spacing w:after="180" w:line="360" w:lineRule="atLeast"/>
        <w:rPr>
          <w:color w:val="333333"/>
        </w:rPr>
      </w:pPr>
      <w:r w:rsidRPr="00C8333E">
        <w:rPr>
          <w:color w:val="333333"/>
        </w:rPr>
        <w:t>Os Estados estão empenhadíssimos, as prefeituras e todo o sistema Judiciário. O número 180, que é o disque-denúncia, opera desde 2006. Ele não tinha muita resolutividade porque não tinha um </w:t>
      </w:r>
      <w:r w:rsidRPr="00C8333E">
        <w:rPr>
          <w:i/>
          <w:iCs/>
          <w:color w:val="333333"/>
        </w:rPr>
        <w:t>link</w:t>
      </w:r>
      <w:r w:rsidR="00C8333E">
        <w:rPr>
          <w:i/>
          <w:iCs/>
          <w:color w:val="333333"/>
        </w:rPr>
        <w:t xml:space="preserve"> </w:t>
      </w:r>
      <w:r w:rsidRPr="00C8333E">
        <w:rPr>
          <w:color w:val="333333"/>
        </w:rPr>
        <w:t>direto para o atendimento mais resolutivo para as mulheres. E nós estamos em teste para transformação do ligue em disque, e a ampliação está prevista... A inauguração está prevista para 2014. </w:t>
      </w:r>
    </w:p>
    <w:p w:rsidR="00C8333E" w:rsidRDefault="00CD465F" w:rsidP="00C8333E">
      <w:pPr>
        <w:spacing w:after="180" w:line="360" w:lineRule="atLeast"/>
        <w:rPr>
          <w:color w:val="333333"/>
        </w:rPr>
      </w:pPr>
      <w:r w:rsidRPr="00C8333E">
        <w:rPr>
          <w:color w:val="333333"/>
        </w:rPr>
        <w:t>Na humanização do atendimento: a Presidenta Dilma, em agosto, assinou sem veto, sancionou sem veto a lei de atendimento integral e universal às mulheres, crianças e meninas vítimas de violência sexual, incluindo a contracepção de emergência, para que aquelas meninas e mulheres estupradas possam ter acesso à contracepção de emergência e não engravidarem. </w:t>
      </w:r>
      <w:r w:rsidRPr="00C8333E">
        <w:rPr>
          <w:color w:val="333333"/>
        </w:rPr>
        <w:br/>
      </w:r>
      <w:r w:rsidRPr="00C8333E">
        <w:rPr>
          <w:color w:val="333333"/>
        </w:rPr>
        <w:br/>
        <w:t xml:space="preserve">Foram investidos </w:t>
      </w:r>
      <w:r w:rsidR="00C8333E" w:rsidRPr="00C8333E">
        <w:rPr>
          <w:color w:val="333333"/>
        </w:rPr>
        <w:t>20 milhões em parceria com o Ministério da Justiça, Ministério</w:t>
      </w:r>
      <w:r w:rsidRPr="00C8333E">
        <w:rPr>
          <w:color w:val="333333"/>
        </w:rPr>
        <w:t xml:space="preserve"> da Saúde e nós, para adequar os espaços dos </w:t>
      </w:r>
      <w:proofErr w:type="spellStart"/>
      <w:r w:rsidRPr="00C8333E">
        <w:rPr>
          <w:color w:val="333333"/>
        </w:rPr>
        <w:t>IMLs</w:t>
      </w:r>
      <w:proofErr w:type="spellEnd"/>
      <w:r w:rsidRPr="00C8333E">
        <w:rPr>
          <w:color w:val="333333"/>
        </w:rPr>
        <w:t>, fisicamente inclusive, melhorar a rede de hospitais de referência e capacitar os profissionais da segurança pública e da saúde que já estão nesse processo para a coleta e a guarda do vestígio do estupro. Esse dado é</w:t>
      </w:r>
      <w:r w:rsidR="00C8333E">
        <w:rPr>
          <w:color w:val="333333"/>
        </w:rPr>
        <w:t xml:space="preserve"> </w:t>
      </w:r>
      <w:r w:rsidRPr="00C8333E">
        <w:rPr>
          <w:color w:val="333333"/>
        </w:rPr>
        <w:t>novo e fundamental, porque não existe crime sem a denúncia e sem a prova.</w:t>
      </w:r>
    </w:p>
    <w:p w:rsidR="00C8333E" w:rsidRDefault="00CD465F" w:rsidP="00C8333E">
      <w:pPr>
        <w:spacing w:after="180" w:line="360" w:lineRule="atLeast"/>
        <w:rPr>
          <w:color w:val="333333"/>
        </w:rPr>
      </w:pPr>
      <w:r w:rsidRPr="00C8333E">
        <w:rPr>
          <w:color w:val="333333"/>
        </w:rPr>
        <w:t>Nos Centros Especializados de Atendimento às Mulheres nas Regiões de Fronteiras Secas, nós investimos, pelos três acordos já</w:t>
      </w:r>
      <w:r w:rsidR="00C8333E">
        <w:rPr>
          <w:color w:val="333333"/>
        </w:rPr>
        <w:t xml:space="preserve"> </w:t>
      </w:r>
      <w:r w:rsidRPr="00C8333E">
        <w:rPr>
          <w:color w:val="333333"/>
        </w:rPr>
        <w:t>assinados com os Municípios da Tríplice Fronteira, de Pacaraima e também do Oiapoque —, 440 mil reais para o aprimoramento desses Centros, para evitar, banir o tráfico de mulheres e crianças para fins de exploração sexual. </w:t>
      </w:r>
    </w:p>
    <w:p w:rsidR="00C8333E" w:rsidRDefault="00CD465F" w:rsidP="00C8333E">
      <w:pPr>
        <w:spacing w:after="180" w:line="360" w:lineRule="atLeast"/>
        <w:rPr>
          <w:color w:val="333333"/>
        </w:rPr>
      </w:pPr>
      <w:r w:rsidRPr="00C8333E">
        <w:rPr>
          <w:color w:val="333333"/>
        </w:rPr>
        <w:t>Entra aqui uma relação binacional com os países e os Ministérios das Relações Exteriores, da Justiça e da Saúde, que estão totalmente envolvidos, e mais nove Centros de fronteira, que eu vou apenas listar: Jaguarão e Santana do Livramento, na divisa com o Uruguai; Corumbá, na divisa com a Bolívia; Brasileia, na divisa com a Bolívia; Tabatinga, no Amazonas; Pacaraima, na divisa com a Venezuela; Bonfim e Oiapoque, na divisa com a Guiana Francesa.</w:t>
      </w:r>
      <w:r w:rsidRPr="00C8333E">
        <w:rPr>
          <w:color w:val="333333"/>
        </w:rPr>
        <w:br/>
      </w:r>
      <w:r w:rsidRPr="00C8333E">
        <w:rPr>
          <w:color w:val="333333"/>
        </w:rPr>
        <w:br/>
        <w:t xml:space="preserve">E há as unidades móveis estratégicas para as mulheres do campo e da floresta, que são essas aqui, a primeira vez em que o Estado chega de fato para o enfrentamento à violência contra as mulheres com uma política. Ali nós teremos uma delegada, um </w:t>
      </w:r>
      <w:r w:rsidRPr="00C8333E">
        <w:rPr>
          <w:color w:val="333333"/>
        </w:rPr>
        <w:lastRenderedPageBreak/>
        <w:t>defensor, uma pessoa do Juizado, uma psicóloga e assistente social fazendo o percurso definido pelos Estados e pelas gestoras, Secretárias de Mulheres de cada Estado. </w:t>
      </w:r>
      <w:r w:rsidRPr="00C8333E">
        <w:rPr>
          <w:color w:val="333333"/>
        </w:rPr>
        <w:br/>
        <w:t xml:space="preserve">Já foram entregues 40 milhões — foi uma emenda —, e nós os investimos. São dois ônibus para cada Estado, e já foram entregues 30 ônibus. Desses 30 ônibus, quase 100% já estão em funcionamento, em similaridade com o primeiro que entrou em funcionamento. Está aqui a Secretária do DF, a Sra. </w:t>
      </w:r>
      <w:proofErr w:type="spellStart"/>
      <w:r w:rsidR="00C8333E">
        <w:rPr>
          <w:color w:val="333333"/>
        </w:rPr>
        <w:t>Olgamir</w:t>
      </w:r>
      <w:proofErr w:type="spellEnd"/>
      <w:r w:rsidR="00C8333E">
        <w:rPr>
          <w:color w:val="333333"/>
        </w:rPr>
        <w:t xml:space="preserve"> </w:t>
      </w:r>
      <w:proofErr w:type="spellStart"/>
      <w:r w:rsidR="00C8333E">
        <w:rPr>
          <w:color w:val="333333"/>
        </w:rPr>
        <w:t>Amancio</w:t>
      </w:r>
      <w:proofErr w:type="spellEnd"/>
      <w:r w:rsidRPr="00C8333E">
        <w:rPr>
          <w:color w:val="333333"/>
        </w:rPr>
        <w:t>, que já pôs o ônibus para rodar; ele já está atendendo. </w:t>
      </w:r>
    </w:p>
    <w:p w:rsidR="00C8333E" w:rsidRDefault="00CD465F" w:rsidP="00C8333E">
      <w:pPr>
        <w:spacing w:after="180" w:line="360" w:lineRule="atLeast"/>
        <w:rPr>
          <w:color w:val="333333"/>
        </w:rPr>
      </w:pPr>
      <w:r w:rsidRPr="00C8333E">
        <w:rPr>
          <w:color w:val="333333"/>
        </w:rPr>
        <w:t>E, no primeiro dia dos 16 Dias de Ativismo, que é o dia 25 de novembro, todos os ônibus saíram. Eu saí com a Secretária Cida Gonçalves</w:t>
      </w:r>
      <w:r w:rsidR="00C8333E">
        <w:rPr>
          <w:color w:val="333333"/>
        </w:rPr>
        <w:t>,</w:t>
      </w:r>
      <w:r w:rsidRPr="00C8333E">
        <w:rPr>
          <w:color w:val="333333"/>
        </w:rPr>
        <w:t xml:space="preserve"> aqui no Distrito Federal, e sem dúvida nenhuma já temos resultado do impacto da chegada desses ônibus.</w:t>
      </w:r>
      <w:r w:rsidRPr="00C8333E">
        <w:rPr>
          <w:color w:val="333333"/>
        </w:rPr>
        <w:br/>
      </w:r>
      <w:r w:rsidRPr="00C8333E">
        <w:rPr>
          <w:color w:val="333333"/>
        </w:rPr>
        <w:br/>
        <w:t xml:space="preserve">Para terminar, no Amazonas, quando eu estava aderindo, pediram-me barcos para atendimento à população ribeirinha. Na mesma hora, eu atendi. Fiz uma parceria com a Caixa Econômica, e esse barco-agência da Caixa Econômica percorrerá o Amazonas, Pará e o Rio São Francisco. Lá teremos salas de atendimento. Profissionais vão navegar naqueles barcos e atender às mulheres ribeirinhas, que têm uma necessidade enorme de atendimento. A SPM entregará, no ano que </w:t>
      </w:r>
      <w:proofErr w:type="gramStart"/>
      <w:r w:rsidRPr="00C8333E">
        <w:rPr>
          <w:color w:val="333333"/>
        </w:rPr>
        <w:t>vem,</w:t>
      </w:r>
      <w:proofErr w:type="gramEnd"/>
      <w:r w:rsidRPr="00C8333E">
        <w:rPr>
          <w:color w:val="333333"/>
        </w:rPr>
        <w:t xml:space="preserve"> fora esses três, mais dois barcos. </w:t>
      </w:r>
    </w:p>
    <w:p w:rsidR="00C8333E" w:rsidRDefault="00CD465F" w:rsidP="00C8333E">
      <w:pPr>
        <w:spacing w:after="180" w:line="360" w:lineRule="atLeast"/>
        <w:rPr>
          <w:color w:val="333333"/>
        </w:rPr>
      </w:pPr>
      <w:r w:rsidRPr="00C8333E">
        <w:rPr>
          <w:color w:val="333333"/>
        </w:rPr>
        <w:t>Há campanhas com o Conselho Nacional de Justiça, como Compromisso e Atitude pela Lei Maria da Penha — A Lei é Mais Forte, que já passou. Temos a campanha do Ligue 180. Há uma campanha que está no ar, nas redes de televisão, que se chama Despertar Mulher, que muita gente já viu. Na semana atrasada, lançamos no Rio de Janeiro, em parceria com a REDEH, que é uma ONG de mulheres, a </w:t>
      </w:r>
      <w:r w:rsidRPr="00C8333E">
        <w:rPr>
          <w:i/>
          <w:iCs/>
          <w:color w:val="333333"/>
        </w:rPr>
        <w:t>Ford Foundation</w:t>
      </w:r>
      <w:r w:rsidRPr="00C8333E">
        <w:rPr>
          <w:color w:val="333333"/>
        </w:rPr>
        <w:t> e a Avon, a campanha que tem o seguinte nome: Quem Ama Abraça Fazendo Escola. É um</w:t>
      </w:r>
      <w:r w:rsidRPr="00C8333E">
        <w:rPr>
          <w:i/>
          <w:iCs/>
          <w:color w:val="333333"/>
        </w:rPr>
        <w:t> clip</w:t>
      </w:r>
      <w:r w:rsidRPr="00C8333E">
        <w:rPr>
          <w:color w:val="333333"/>
        </w:rPr>
        <w:t> de </w:t>
      </w:r>
      <w:r w:rsidRPr="00C8333E">
        <w:rPr>
          <w:i/>
          <w:iCs/>
          <w:color w:val="333333"/>
        </w:rPr>
        <w:t>hip hop</w:t>
      </w:r>
      <w:r w:rsidRPr="00C8333E">
        <w:rPr>
          <w:color w:val="333333"/>
        </w:rPr>
        <w:t> com crianças do ensino médio e fundamental cantando: </w:t>
      </w:r>
      <w:r w:rsidRPr="00C8333E">
        <w:rPr>
          <w:i/>
          <w:iCs/>
          <w:color w:val="333333"/>
        </w:rPr>
        <w:t>Quem ama ajuda, quem ama cuida e não mata</w:t>
      </w:r>
      <w:r w:rsidRPr="00C8333E">
        <w:rPr>
          <w:color w:val="333333"/>
        </w:rPr>
        <w:t>. Existe uma parceria com o MEC e com o Conselho Federal de Educação, e essa campanha já entrou no currículo do ensino médio e fundamental.</w:t>
      </w:r>
      <w:r w:rsidRPr="00C8333E">
        <w:rPr>
          <w:color w:val="333333"/>
        </w:rPr>
        <w:br/>
      </w:r>
      <w:r w:rsidRPr="00C8333E">
        <w:rPr>
          <w:color w:val="333333"/>
        </w:rPr>
        <w:br/>
        <w:t>O nosso lema é </w:t>
      </w:r>
      <w:r w:rsidRPr="00C8333E">
        <w:rPr>
          <w:i/>
          <w:iCs/>
          <w:color w:val="333333"/>
        </w:rPr>
        <w:t>Mulher, Viver sem Violência: pode entrar que a casa é sua</w:t>
      </w:r>
      <w:proofErr w:type="gramStart"/>
      <w:r w:rsidRPr="00C8333E">
        <w:rPr>
          <w:i/>
          <w:iCs/>
          <w:color w:val="333333"/>
        </w:rPr>
        <w:t>!</w:t>
      </w:r>
      <w:r w:rsidRPr="00C8333E">
        <w:rPr>
          <w:color w:val="333333"/>
        </w:rPr>
        <w:t>,</w:t>
      </w:r>
      <w:proofErr w:type="gramEnd"/>
      <w:r w:rsidRPr="00C8333E">
        <w:rPr>
          <w:color w:val="333333"/>
        </w:rPr>
        <w:t xml:space="preserve"> </w:t>
      </w:r>
      <w:proofErr w:type="gramStart"/>
      <w:r w:rsidRPr="00C8333E">
        <w:rPr>
          <w:color w:val="333333"/>
        </w:rPr>
        <w:t>porque</w:t>
      </w:r>
      <w:proofErr w:type="gramEnd"/>
      <w:r w:rsidRPr="00C8333E">
        <w:rPr>
          <w:color w:val="333333"/>
        </w:rPr>
        <w:t xml:space="preserve"> ela entra machucada e sai curada.</w:t>
      </w:r>
    </w:p>
    <w:p w:rsidR="00C8333E" w:rsidRDefault="00CD465F" w:rsidP="00C8333E">
      <w:pPr>
        <w:spacing w:after="180" w:line="360" w:lineRule="atLeast"/>
        <w:rPr>
          <w:color w:val="333333"/>
        </w:rPr>
      </w:pPr>
      <w:r w:rsidRPr="00C8333E">
        <w:rPr>
          <w:color w:val="333333"/>
        </w:rPr>
        <w:t xml:space="preserve">Eu quero aqui terminar agradecendo. Acho que, com essa apresentação tão detalhada do programa, eu respondo, em nome do Governo Federal, </w:t>
      </w:r>
      <w:proofErr w:type="gramStart"/>
      <w:r w:rsidRPr="00C8333E">
        <w:rPr>
          <w:color w:val="333333"/>
        </w:rPr>
        <w:t>a várias</w:t>
      </w:r>
      <w:proofErr w:type="gramEnd"/>
      <w:r w:rsidRPr="00C8333E">
        <w:rPr>
          <w:color w:val="333333"/>
        </w:rPr>
        <w:t xml:space="preserve"> ou a quase todas as questões surgidas pela CPMI da Violência. É a primeira vez que nós temos um programa de Estado para o enfrentamento da violência, e eu conto cada vez mais com o Parlamento e com esta Casa aqui.</w:t>
      </w:r>
    </w:p>
    <w:p w:rsidR="00C8333E" w:rsidRDefault="00CD465F" w:rsidP="00C8333E">
      <w:pPr>
        <w:spacing w:after="180" w:line="360" w:lineRule="atLeast"/>
        <w:rPr>
          <w:i/>
          <w:iCs/>
          <w:color w:val="333333"/>
        </w:rPr>
      </w:pPr>
      <w:r w:rsidRPr="00C8333E">
        <w:rPr>
          <w:color w:val="333333"/>
        </w:rPr>
        <w:lastRenderedPageBreak/>
        <w:br/>
        <w:t xml:space="preserve">Muito obrigada, </w:t>
      </w:r>
      <w:proofErr w:type="gramStart"/>
      <w:r w:rsidRPr="00C8333E">
        <w:rPr>
          <w:color w:val="333333"/>
        </w:rPr>
        <w:t>Sr.</w:t>
      </w:r>
      <w:proofErr w:type="gramEnd"/>
      <w:r w:rsidRPr="00C8333E">
        <w:rPr>
          <w:color w:val="333333"/>
        </w:rPr>
        <w:t xml:space="preserve"> Presidente. </w:t>
      </w:r>
      <w:r w:rsidRPr="00C8333E">
        <w:rPr>
          <w:i/>
          <w:iCs/>
          <w:color w:val="333333"/>
        </w:rPr>
        <w:t>(Palmas.)</w:t>
      </w:r>
    </w:p>
    <w:p w:rsidR="00CD465F" w:rsidRPr="00C8333E" w:rsidRDefault="00CD465F" w:rsidP="00C8333E">
      <w:pPr>
        <w:spacing w:after="180" w:line="360" w:lineRule="atLeast"/>
        <w:rPr>
          <w:color w:val="333333"/>
        </w:rPr>
      </w:pPr>
      <w:r w:rsidRPr="00C8333E">
        <w:rPr>
          <w:color w:val="333333"/>
        </w:rPr>
        <w:br/>
      </w:r>
      <w:r w:rsidRPr="00C8333E">
        <w:rPr>
          <w:b/>
          <w:bCs/>
          <w:color w:val="333333"/>
        </w:rPr>
        <w:t xml:space="preserve">O </w:t>
      </w:r>
      <w:proofErr w:type="gramStart"/>
      <w:r w:rsidRPr="00C8333E">
        <w:rPr>
          <w:b/>
          <w:bCs/>
          <w:color w:val="333333"/>
        </w:rPr>
        <w:t>SR.</w:t>
      </w:r>
      <w:proofErr w:type="gramEnd"/>
      <w:r w:rsidRPr="00C8333E">
        <w:rPr>
          <w:b/>
          <w:bCs/>
          <w:color w:val="333333"/>
        </w:rPr>
        <w:t xml:space="preserve"> PRESIDENTE</w:t>
      </w:r>
      <w:r w:rsidR="00613343">
        <w:rPr>
          <w:b/>
          <w:bCs/>
          <w:color w:val="333333"/>
        </w:rPr>
        <w:t xml:space="preserve"> </w:t>
      </w:r>
      <w:bookmarkStart w:id="0" w:name="_GoBack"/>
      <w:bookmarkEnd w:id="0"/>
      <w:r w:rsidRPr="00C8333E">
        <w:rPr>
          <w:color w:val="333333"/>
        </w:rPr>
        <w:t>(Deputado Henrique Eduardo Alves) - Quero agradecer e parabenizar a Ministra Eleonora pelo trabalho que desenvolve à frente do seu Ministério, provando aqui a sua capacidade e o seu compromisso com a mulher brasileira e com a democracia em nosso País.</w:t>
      </w:r>
    </w:p>
    <w:sectPr w:rsidR="00CD465F" w:rsidRPr="00C8333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54A63"/>
    <w:multiLevelType w:val="hybridMultilevel"/>
    <w:tmpl w:val="3B5EFF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21B71658"/>
    <w:multiLevelType w:val="hybridMultilevel"/>
    <w:tmpl w:val="CBDC3B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30EA4A23"/>
    <w:multiLevelType w:val="hybridMultilevel"/>
    <w:tmpl w:val="EE8ADE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350D6488"/>
    <w:multiLevelType w:val="hybridMultilevel"/>
    <w:tmpl w:val="8F8671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65F"/>
    <w:rsid w:val="00613343"/>
    <w:rsid w:val="00935455"/>
    <w:rsid w:val="00C8333E"/>
    <w:rsid w:val="00CD46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Ttulo2">
    <w:name w:val="heading 2"/>
    <w:basedOn w:val="Normal"/>
    <w:link w:val="Ttulo2Char"/>
    <w:uiPriority w:val="9"/>
    <w:qFormat/>
    <w:rsid w:val="00CD465F"/>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CD465F"/>
    <w:rPr>
      <w:b/>
      <w:bCs/>
      <w:sz w:val="36"/>
      <w:szCs w:val="36"/>
    </w:rPr>
  </w:style>
  <w:style w:type="character" w:styleId="Hyperlink">
    <w:name w:val="Hyperlink"/>
    <w:basedOn w:val="Fontepargpadro"/>
    <w:uiPriority w:val="99"/>
    <w:unhideWhenUsed/>
    <w:rsid w:val="00CD465F"/>
    <w:rPr>
      <w:color w:val="0000FF"/>
      <w:u w:val="single"/>
    </w:rPr>
  </w:style>
  <w:style w:type="paragraph" w:styleId="NormalWeb">
    <w:name w:val="Normal (Web)"/>
    <w:basedOn w:val="Normal"/>
    <w:uiPriority w:val="99"/>
    <w:unhideWhenUsed/>
    <w:rsid w:val="00CD465F"/>
    <w:pPr>
      <w:spacing w:before="100" w:beforeAutospacing="1" w:after="100" w:afterAutospacing="1"/>
    </w:pPr>
  </w:style>
  <w:style w:type="character" w:customStyle="1" w:styleId="apple-converted-space">
    <w:name w:val="apple-converted-space"/>
    <w:basedOn w:val="Fontepargpadro"/>
    <w:rsid w:val="00CD465F"/>
  </w:style>
  <w:style w:type="paragraph" w:styleId="Textodebalo">
    <w:name w:val="Balloon Text"/>
    <w:basedOn w:val="Normal"/>
    <w:link w:val="TextodebaloChar"/>
    <w:rsid w:val="00CD465F"/>
    <w:rPr>
      <w:rFonts w:ascii="Tahoma" w:hAnsi="Tahoma" w:cs="Tahoma"/>
      <w:sz w:val="16"/>
      <w:szCs w:val="16"/>
    </w:rPr>
  </w:style>
  <w:style w:type="character" w:customStyle="1" w:styleId="TextodebaloChar">
    <w:name w:val="Texto de balão Char"/>
    <w:basedOn w:val="Fontepargpadro"/>
    <w:link w:val="Textodebalo"/>
    <w:rsid w:val="00CD465F"/>
    <w:rPr>
      <w:rFonts w:ascii="Tahoma" w:hAnsi="Tahoma" w:cs="Tahoma"/>
      <w:sz w:val="16"/>
      <w:szCs w:val="16"/>
    </w:rPr>
  </w:style>
  <w:style w:type="paragraph" w:styleId="PargrafodaLista">
    <w:name w:val="List Paragraph"/>
    <w:basedOn w:val="Normal"/>
    <w:uiPriority w:val="34"/>
    <w:qFormat/>
    <w:rsid w:val="00CD46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Ttulo2">
    <w:name w:val="heading 2"/>
    <w:basedOn w:val="Normal"/>
    <w:link w:val="Ttulo2Char"/>
    <w:uiPriority w:val="9"/>
    <w:qFormat/>
    <w:rsid w:val="00CD465F"/>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CD465F"/>
    <w:rPr>
      <w:b/>
      <w:bCs/>
      <w:sz w:val="36"/>
      <w:szCs w:val="36"/>
    </w:rPr>
  </w:style>
  <w:style w:type="character" w:styleId="Hyperlink">
    <w:name w:val="Hyperlink"/>
    <w:basedOn w:val="Fontepargpadro"/>
    <w:uiPriority w:val="99"/>
    <w:unhideWhenUsed/>
    <w:rsid w:val="00CD465F"/>
    <w:rPr>
      <w:color w:val="0000FF"/>
      <w:u w:val="single"/>
    </w:rPr>
  </w:style>
  <w:style w:type="paragraph" w:styleId="NormalWeb">
    <w:name w:val="Normal (Web)"/>
    <w:basedOn w:val="Normal"/>
    <w:uiPriority w:val="99"/>
    <w:unhideWhenUsed/>
    <w:rsid w:val="00CD465F"/>
    <w:pPr>
      <w:spacing w:before="100" w:beforeAutospacing="1" w:after="100" w:afterAutospacing="1"/>
    </w:pPr>
  </w:style>
  <w:style w:type="character" w:customStyle="1" w:styleId="apple-converted-space">
    <w:name w:val="apple-converted-space"/>
    <w:basedOn w:val="Fontepargpadro"/>
    <w:rsid w:val="00CD465F"/>
  </w:style>
  <w:style w:type="paragraph" w:styleId="Textodebalo">
    <w:name w:val="Balloon Text"/>
    <w:basedOn w:val="Normal"/>
    <w:link w:val="TextodebaloChar"/>
    <w:rsid w:val="00CD465F"/>
    <w:rPr>
      <w:rFonts w:ascii="Tahoma" w:hAnsi="Tahoma" w:cs="Tahoma"/>
      <w:sz w:val="16"/>
      <w:szCs w:val="16"/>
    </w:rPr>
  </w:style>
  <w:style w:type="character" w:customStyle="1" w:styleId="TextodebaloChar">
    <w:name w:val="Texto de balão Char"/>
    <w:basedOn w:val="Fontepargpadro"/>
    <w:link w:val="Textodebalo"/>
    <w:rsid w:val="00CD465F"/>
    <w:rPr>
      <w:rFonts w:ascii="Tahoma" w:hAnsi="Tahoma" w:cs="Tahoma"/>
      <w:sz w:val="16"/>
      <w:szCs w:val="16"/>
    </w:rPr>
  </w:style>
  <w:style w:type="paragraph" w:styleId="PargrafodaLista">
    <w:name w:val="List Paragraph"/>
    <w:basedOn w:val="Normal"/>
    <w:uiPriority w:val="34"/>
    <w:qFormat/>
    <w:rsid w:val="00CD46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70421">
      <w:bodyDiv w:val="1"/>
      <w:marLeft w:val="0"/>
      <w:marRight w:val="0"/>
      <w:marTop w:val="0"/>
      <w:marBottom w:val="0"/>
      <w:divBdr>
        <w:top w:val="none" w:sz="0" w:space="0" w:color="auto"/>
        <w:left w:val="none" w:sz="0" w:space="0" w:color="auto"/>
        <w:bottom w:val="none" w:sz="0" w:space="0" w:color="auto"/>
        <w:right w:val="none" w:sz="0" w:space="0" w:color="auto"/>
      </w:divBdr>
      <w:divsChild>
        <w:div w:id="297028041">
          <w:marLeft w:val="0"/>
          <w:marRight w:val="0"/>
          <w:marTop w:val="0"/>
          <w:marBottom w:val="0"/>
          <w:divBdr>
            <w:top w:val="none" w:sz="0" w:space="0" w:color="auto"/>
            <w:left w:val="none" w:sz="0" w:space="0" w:color="auto"/>
            <w:bottom w:val="none" w:sz="0" w:space="0" w:color="auto"/>
            <w:right w:val="none" w:sz="0" w:space="0" w:color="auto"/>
          </w:divBdr>
          <w:divsChild>
            <w:div w:id="1102914369">
              <w:marLeft w:val="0"/>
              <w:marRight w:val="0"/>
              <w:marTop w:val="0"/>
              <w:marBottom w:val="0"/>
              <w:divBdr>
                <w:top w:val="none" w:sz="0" w:space="0" w:color="auto"/>
                <w:left w:val="none" w:sz="0" w:space="0" w:color="auto"/>
                <w:bottom w:val="none" w:sz="0" w:space="0" w:color="auto"/>
                <w:right w:val="none" w:sz="0" w:space="0" w:color="auto"/>
              </w:divBdr>
              <w:divsChild>
                <w:div w:id="260262966">
                  <w:marLeft w:val="0"/>
                  <w:marRight w:val="0"/>
                  <w:marTop w:val="0"/>
                  <w:marBottom w:val="0"/>
                  <w:divBdr>
                    <w:top w:val="none" w:sz="0" w:space="0" w:color="auto"/>
                    <w:left w:val="none" w:sz="0" w:space="0" w:color="auto"/>
                    <w:bottom w:val="none" w:sz="0" w:space="0" w:color="auto"/>
                    <w:right w:val="none" w:sz="0" w:space="0" w:color="auto"/>
                  </w:divBdr>
                  <w:divsChild>
                    <w:div w:id="97335070">
                      <w:marLeft w:val="0"/>
                      <w:marRight w:val="0"/>
                      <w:marTop w:val="0"/>
                      <w:marBottom w:val="0"/>
                      <w:divBdr>
                        <w:top w:val="none" w:sz="0" w:space="0" w:color="auto"/>
                        <w:left w:val="none" w:sz="0" w:space="0" w:color="auto"/>
                        <w:bottom w:val="none" w:sz="0" w:space="0" w:color="auto"/>
                        <w:right w:val="none" w:sz="0" w:space="0" w:color="auto"/>
                      </w:divBdr>
                      <w:divsChild>
                        <w:div w:id="512259952">
                          <w:marLeft w:val="0"/>
                          <w:marRight w:val="0"/>
                          <w:marTop w:val="0"/>
                          <w:marBottom w:val="48"/>
                          <w:divBdr>
                            <w:top w:val="none" w:sz="0" w:space="0" w:color="auto"/>
                            <w:left w:val="none" w:sz="0" w:space="0" w:color="auto"/>
                            <w:bottom w:val="none" w:sz="0" w:space="0" w:color="auto"/>
                            <w:right w:val="none" w:sz="0" w:space="0" w:color="auto"/>
                          </w:divBdr>
                          <w:divsChild>
                            <w:div w:id="198662554">
                              <w:marLeft w:val="0"/>
                              <w:marRight w:val="0"/>
                              <w:marTop w:val="0"/>
                              <w:marBottom w:val="0"/>
                              <w:divBdr>
                                <w:top w:val="none" w:sz="0" w:space="0" w:color="auto"/>
                                <w:left w:val="none" w:sz="0" w:space="0" w:color="auto"/>
                                <w:bottom w:val="none" w:sz="0" w:space="0" w:color="auto"/>
                                <w:right w:val="none" w:sz="0" w:space="0" w:color="auto"/>
                              </w:divBdr>
                            </w:div>
                          </w:divsChild>
                        </w:div>
                        <w:div w:id="100867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417133">
          <w:marLeft w:val="0"/>
          <w:marRight w:val="0"/>
          <w:marTop w:val="300"/>
          <w:marBottom w:val="0"/>
          <w:divBdr>
            <w:top w:val="none" w:sz="0" w:space="0" w:color="auto"/>
            <w:left w:val="none" w:sz="0" w:space="0" w:color="auto"/>
            <w:bottom w:val="none" w:sz="0" w:space="0" w:color="auto"/>
            <w:right w:val="none" w:sz="0" w:space="0" w:color="auto"/>
          </w:divBdr>
        </w:div>
      </w:divsChild>
    </w:div>
    <w:div w:id="32574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amara.gov.br/internet/sitaqweb/TextoHTML.asp?etapa=2&amp;nuSessao=402.3.54.O&amp;nuQuarto=20&amp;nuOrador=2&amp;nuInsercao=0&amp;dtHorarioQuarto=14:38&amp;sgFaseSessao=CG%20%20%20%20%20%20%20%20&amp;Data=04/12/2013&amp;txApelido=ELEONORA%20MENICUCCI&amp;txFaseSessao=Comiss%C3%A3o%20Geral%20%20%20%20%20%20%20%20%20%20%20%20%20%20%20%20&amp;dtHoraQuarto=14:38&amp;txEtapa=Sem%20supervis%C3%A3o" TargetMode="External"/><Relationship Id="rId12" Type="http://schemas.openxmlformats.org/officeDocument/2006/relationships/image" Target="media/image5.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0"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2251A-91BF-48CF-BCB0-2EA85AC50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1845</Words>
  <Characters>9964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 Celia Santanna Adami Santos</dc:creator>
  <cp:keywords/>
  <dc:description/>
  <cp:lastModifiedBy>Regina Celia Santanna Adami Santos</cp:lastModifiedBy>
  <cp:revision>2</cp:revision>
  <dcterms:created xsi:type="dcterms:W3CDTF">2013-12-04T19:42:00Z</dcterms:created>
  <dcterms:modified xsi:type="dcterms:W3CDTF">2013-12-04T19:42:00Z</dcterms:modified>
</cp:coreProperties>
</file>